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06D1" w14:textId="77777777" w:rsidR="00DF4B0A" w:rsidRDefault="00670D34" w:rsidP="00192422">
      <w:pPr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32"/>
          <w:szCs w:val="32"/>
          <w:u w:val="single"/>
          <w:lang w:eastAsia="it-IT"/>
        </w:rPr>
      </w:pPr>
      <w:r w:rsidRPr="00192422">
        <w:rPr>
          <w:rFonts w:ascii="Garamond" w:eastAsia="Times New Roman" w:hAnsi="Garamond" w:cs="Calibri"/>
          <w:b/>
          <w:bCs/>
          <w:color w:val="000000"/>
          <w:sz w:val="32"/>
          <w:szCs w:val="32"/>
          <w:u w:val="single"/>
          <w:lang w:eastAsia="it-IT"/>
        </w:rPr>
        <w:t>Regolamento del concorso</w:t>
      </w:r>
      <w:r w:rsidR="00DF4B0A" w:rsidRPr="00192422">
        <w:rPr>
          <w:rFonts w:ascii="Garamond" w:eastAsia="Times New Roman" w:hAnsi="Garamond" w:cs="Calibri"/>
          <w:b/>
          <w:bCs/>
          <w:color w:val="000000"/>
          <w:sz w:val="32"/>
          <w:szCs w:val="32"/>
          <w:u w:val="single"/>
          <w:lang w:eastAsia="it-IT"/>
        </w:rPr>
        <w:t xml:space="preserve"> “Versi nel Borgo”</w:t>
      </w:r>
      <w:r w:rsidR="00192422" w:rsidRPr="00192422">
        <w:rPr>
          <w:rFonts w:ascii="Garamond" w:eastAsia="Times New Roman" w:hAnsi="Garamond" w:cs="Calibri"/>
          <w:b/>
          <w:bCs/>
          <w:color w:val="000000"/>
          <w:sz w:val="32"/>
          <w:szCs w:val="32"/>
          <w:u w:val="single"/>
          <w:lang w:eastAsia="it-IT"/>
        </w:rPr>
        <w:t>.</w:t>
      </w:r>
    </w:p>
    <w:p w14:paraId="06F16ED3" w14:textId="77777777" w:rsidR="00192422" w:rsidRDefault="00192422" w:rsidP="00192422">
      <w:pPr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32"/>
          <w:szCs w:val="32"/>
          <w:u w:val="single"/>
          <w:lang w:eastAsia="it-IT"/>
        </w:rPr>
      </w:pPr>
    </w:p>
    <w:p w14:paraId="77354188" w14:textId="77777777" w:rsidR="00192422" w:rsidRPr="00192422" w:rsidRDefault="00192422" w:rsidP="00192422">
      <w:pPr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32"/>
          <w:szCs w:val="32"/>
          <w:u w:val="single"/>
          <w:lang w:eastAsia="it-IT"/>
        </w:rPr>
      </w:pPr>
    </w:p>
    <w:p w14:paraId="511FF70A" w14:textId="138A81AB" w:rsidR="00DF4B0A" w:rsidRPr="00192422" w:rsidRDefault="008A7B80" w:rsidP="00192422">
      <w:pPr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</w:pPr>
      <w:r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>Domenica</w:t>
      </w:r>
      <w:r w:rsidR="00DF4B0A" w:rsidRPr="00192422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 xml:space="preserve"> </w:t>
      </w:r>
      <w:r w:rsidR="00B04861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>8</w:t>
      </w:r>
      <w:bookmarkStart w:id="0" w:name="_GoBack"/>
      <w:bookmarkEnd w:id="0"/>
      <w:r w:rsidR="00DF4B0A" w:rsidRPr="00192422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 xml:space="preserve"> Settembre </w:t>
      </w:r>
      <w:r w:rsidR="00313157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>si terrà</w:t>
      </w:r>
      <w:r w:rsidR="00DF4B0A" w:rsidRPr="00192422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 xml:space="preserve"> il primo concor</w:t>
      </w:r>
      <w:r w:rsidR="00192422" w:rsidRPr="00192422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>s</w:t>
      </w:r>
      <w:r w:rsidR="00DF4B0A" w:rsidRPr="00192422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 xml:space="preserve">o </w:t>
      </w:r>
      <w:r w:rsidR="00313157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 xml:space="preserve">poetico </w:t>
      </w:r>
      <w:proofErr w:type="spellStart"/>
      <w:r w:rsidR="00DF4B0A" w:rsidRPr="00192422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>monticellano</w:t>
      </w:r>
      <w:proofErr w:type="spellEnd"/>
      <w:r w:rsidR="00DF4B0A" w:rsidRPr="00192422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 xml:space="preserve"> </w:t>
      </w:r>
      <w:r w:rsidR="00313157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 xml:space="preserve">intitolato </w:t>
      </w:r>
      <w:r w:rsidR="00DF4B0A" w:rsidRPr="00192422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>“Versi nel Borgo”</w:t>
      </w:r>
      <w:r w:rsidR="00192422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>.</w:t>
      </w:r>
    </w:p>
    <w:p w14:paraId="5255258E" w14:textId="77777777" w:rsidR="00DF4B0A" w:rsidRDefault="00DF4B0A" w:rsidP="00192422">
      <w:pPr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</w:pPr>
      <w:r w:rsidRPr="00192422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>Tale concorso consiste in una gara poetica i cui partecipanti dovranno attenersi al s</w:t>
      </w:r>
      <w:r w:rsidR="00C87760" w:rsidRPr="00192422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>e</w:t>
      </w:r>
      <w:r w:rsidRPr="00192422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>guente regolamento:</w:t>
      </w:r>
    </w:p>
    <w:p w14:paraId="278E9A25" w14:textId="77777777" w:rsidR="00192422" w:rsidRPr="00192422" w:rsidRDefault="00192422" w:rsidP="00192422">
      <w:pPr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</w:pPr>
    </w:p>
    <w:p w14:paraId="24BC43F3" w14:textId="77777777" w:rsidR="00192422" w:rsidRPr="00192422" w:rsidRDefault="00670D34" w:rsidP="0019242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Ogni concorrente può partecipare al Concorso inviando </w:t>
      </w:r>
      <w:r w:rsidR="00DF4B0A"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fino ad un massimo di tre poesie</w:t>
      </w: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 </w:t>
      </w:r>
      <w:r w:rsidR="00DF4B0A"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scritte in lingua italiana (è ammesso anche l’utilizzo del dialetto purché supportato da traduzione a </w:t>
      </w:r>
      <w:proofErr w:type="spellStart"/>
      <w:r w:rsidR="00DF4B0A"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pie’</w:t>
      </w:r>
      <w:proofErr w:type="spellEnd"/>
      <w:r w:rsidR="00DF4B0A"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 di pagina)</w:t>
      </w:r>
      <w:r w:rsidR="00EA22E3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, in carattere Times New Roman n. 12</w:t>
      </w:r>
      <w:r w:rsidR="00DF4B0A"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. </w:t>
      </w:r>
    </w:p>
    <w:p w14:paraId="65879831" w14:textId="77777777" w:rsidR="00192422" w:rsidRPr="00192422" w:rsidRDefault="00192422" w:rsidP="00192422">
      <w:pPr>
        <w:spacing w:after="0" w:line="360" w:lineRule="auto"/>
        <w:ind w:left="720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1DE6849E" w14:textId="77777777" w:rsidR="00192422" w:rsidRPr="00313157" w:rsidRDefault="00DF4B0A" w:rsidP="00313157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Ogni poesia </w:t>
      </w:r>
      <w:r w:rsidR="00670D34"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deve avere un massimo di 35 versi e deve essere inedita.</w:t>
      </w: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 Il tema è libero.</w:t>
      </w:r>
    </w:p>
    <w:p w14:paraId="2F7A5BB2" w14:textId="77777777" w:rsidR="00192422" w:rsidRPr="00192422" w:rsidRDefault="00192422" w:rsidP="00192422">
      <w:pPr>
        <w:spacing w:after="0" w:line="360" w:lineRule="auto"/>
        <w:ind w:left="720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041C7B48" w14:textId="77777777" w:rsidR="00192422" w:rsidRPr="00192422" w:rsidRDefault="00192422" w:rsidP="0019242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Insieme alla poesia, il partecipante dovrà allegare i propri dati anagrafici, l’autorizzazione al trattamento degli stessi, nonché la dichiarazione di appartenenza dell’opera. </w:t>
      </w:r>
    </w:p>
    <w:p w14:paraId="53B234CC" w14:textId="77777777" w:rsidR="00192422" w:rsidRPr="00192422" w:rsidRDefault="00192422" w:rsidP="00192422">
      <w:pPr>
        <w:pStyle w:val="Paragrafoelenco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76A0666D" w14:textId="77777777" w:rsidR="00192422" w:rsidRPr="00192422" w:rsidRDefault="00192422" w:rsidP="0019242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Le domande, dovranno pervenire</w:t>
      </w:r>
      <w:r w:rsidR="00313157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 entro e non oltre il 15.08.2019</w:t>
      </w: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:</w:t>
      </w:r>
    </w:p>
    <w:p w14:paraId="02864828" w14:textId="77777777" w:rsidR="00192422" w:rsidRDefault="00192422" w:rsidP="00192422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</w:pP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Per posta raccomandata, farà fede la data presente sul timbro postale di spedizione, al seguente indirizzo:</w:t>
      </w:r>
      <w:r w:rsidRPr="001924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5B141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Gianmarco Pernarella c/o </w:t>
      </w:r>
      <w:r w:rsidR="0031315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Comune di Monte San Biagio, </w:t>
      </w:r>
      <w:r w:rsidRPr="001924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Via Roma, 1, 04020 Monte San Biagio LT</w:t>
      </w: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.</w:t>
      </w:r>
    </w:p>
    <w:p w14:paraId="748AD103" w14:textId="77777777" w:rsidR="005B1410" w:rsidRDefault="00192422" w:rsidP="005B1410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</w:pP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Per e-mail</w:t>
      </w:r>
      <w:r w:rsidR="000474D7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, indicando nell’oggetto la categoria del partecipante,</w:t>
      </w: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 al seguente indirizzo: </w:t>
      </w:r>
      <w:hyperlink r:id="rId5" w:history="1">
        <w:r w:rsidR="005B1410" w:rsidRPr="006648E0">
          <w:rPr>
            <w:rStyle w:val="Collegamentoipertestuale"/>
            <w:rFonts w:ascii="Garamond" w:eastAsia="Times New Roman" w:hAnsi="Garamond" w:cs="Calibri"/>
            <w:sz w:val="24"/>
            <w:szCs w:val="24"/>
            <w:lang w:eastAsia="it-IT"/>
          </w:rPr>
          <w:t>versinelborgo@gmail.com</w:t>
        </w:r>
      </w:hyperlink>
    </w:p>
    <w:p w14:paraId="0C815FEC" w14:textId="77777777" w:rsidR="005B1410" w:rsidRPr="005B1410" w:rsidRDefault="005B1410" w:rsidP="005B1410">
      <w:pPr>
        <w:spacing w:after="0" w:line="360" w:lineRule="auto"/>
        <w:ind w:left="1440"/>
        <w:jc w:val="both"/>
        <w:textAlignment w:val="baseline"/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</w:pPr>
    </w:p>
    <w:p w14:paraId="5A49A6A4" w14:textId="77777777" w:rsidR="000474D7" w:rsidRPr="003E1B6A" w:rsidRDefault="00DE5713" w:rsidP="000474D7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Saranno presenti </w:t>
      </w:r>
      <w:r w:rsidR="00ED01F4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tre differenti</w:t>
      </w: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 categorie, a seconda della fascia d’età del partecipante</w:t>
      </w:r>
      <w:r w:rsidR="00C87760"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,</w:t>
      </w: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 una categoria </w:t>
      </w:r>
      <w:r w:rsidR="00B72053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Baby per tutti </w:t>
      </w:r>
      <w:r w:rsidR="00ED01F4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gl</w:t>
      </w:r>
      <w:r w:rsidR="00B72053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i </w:t>
      </w:r>
      <w:r w:rsidR="00ED01F4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iscritti al concorso</w:t>
      </w:r>
      <w:r w:rsidR="00B72053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 con età inferiore ai 14 anni,</w:t>
      </w:r>
      <w:r w:rsidR="00ED01F4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 una categoria Junior </w:t>
      </w: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per tutti gli iscritti con un’età inferiore ai 18 anni </w:t>
      </w:r>
      <w:r w:rsidR="00ED01F4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ma superiore o uguale ai 14 anni </w:t>
      </w: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ed una </w:t>
      </w:r>
      <w:r w:rsidR="00ED01F4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categoria </w:t>
      </w: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Senior per tutti i partecipanti con un’età a partire dai 18 anni. </w:t>
      </w:r>
    </w:p>
    <w:p w14:paraId="568ACD79" w14:textId="77777777" w:rsidR="003E1B6A" w:rsidRPr="005B1410" w:rsidRDefault="003E1B6A" w:rsidP="003E1B6A">
      <w:pPr>
        <w:spacing w:after="0" w:line="360" w:lineRule="auto"/>
        <w:ind w:left="720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25F98A61" w14:textId="77777777" w:rsidR="005B1410" w:rsidRPr="000474D7" w:rsidRDefault="005B1410" w:rsidP="000474D7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La categoria dovrà essere specificata nell’oggetto della mail o sul</w:t>
      </w:r>
      <w:r w:rsidR="003E1B6A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plico.</w:t>
      </w:r>
    </w:p>
    <w:p w14:paraId="713E6288" w14:textId="77777777" w:rsidR="00192422" w:rsidRPr="00192422" w:rsidRDefault="00192422" w:rsidP="00192422">
      <w:pPr>
        <w:spacing w:after="0" w:line="360" w:lineRule="auto"/>
        <w:ind w:left="720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0156FD90" w14:textId="77777777" w:rsidR="00192422" w:rsidRPr="00192422" w:rsidRDefault="00522C30" w:rsidP="00192422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Ogni giuria</w:t>
      </w:r>
      <w:r w:rsidR="00C87760"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 </w:t>
      </w:r>
      <w:r w:rsidR="00670D34"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sar</w:t>
      </w: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à</w:t>
      </w:r>
      <w:r w:rsidR="00670D34"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 compost</w:t>
      </w:r>
      <w:r w:rsidR="00192422"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a</w:t>
      </w:r>
      <w:r w:rsidR="00C87760"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 da</w:t>
      </w:r>
      <w:r w:rsidR="00670D34"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 qualificati esperti, i cui nomi saranno resi noti al momento della premiazione</w:t>
      </w:r>
      <w:r w:rsid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.</w:t>
      </w:r>
    </w:p>
    <w:p w14:paraId="014A1E0F" w14:textId="77777777" w:rsidR="00192422" w:rsidRPr="00192422" w:rsidRDefault="00192422" w:rsidP="00192422">
      <w:pPr>
        <w:spacing w:after="0" w:line="36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136FE764" w14:textId="77777777" w:rsidR="00192422" w:rsidRPr="00313157" w:rsidRDefault="00192422" w:rsidP="0019242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Ogni poesia </w:t>
      </w:r>
      <w:r w:rsidR="00EA22E3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verrà successivamente</w:t>
      </w: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 consegnata alla giuria corrispondente con un numero, assegnato dalla commissione giudicatrice e senza alcun’ altra indicazione.</w:t>
      </w:r>
    </w:p>
    <w:p w14:paraId="470CA04F" w14:textId="77777777" w:rsidR="00313157" w:rsidRPr="00313157" w:rsidRDefault="00313157" w:rsidP="00313157">
      <w:pPr>
        <w:pStyle w:val="Paragrafoelenc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A6ED200" w14:textId="77777777" w:rsidR="00313157" w:rsidRPr="00192422" w:rsidRDefault="00313157" w:rsidP="00313157">
      <w:pPr>
        <w:pStyle w:val="Paragrafoelenco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187B1D53" w14:textId="77777777" w:rsidR="00670D34" w:rsidRPr="00192422" w:rsidRDefault="00192422" w:rsidP="00192422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Ogni </w:t>
      </w:r>
      <w:r w:rsidR="00670D34"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giuria valuterà l’ammissibilità delle poesie al concorso e nominerà tre finalisti cui sarà riconosciuto un premio. Il giudizio della giuria, espresso in una valutazione scritta, sarà insindacabile e inappellabile.</w:t>
      </w:r>
    </w:p>
    <w:p w14:paraId="4620AC07" w14:textId="77777777" w:rsidR="00192422" w:rsidRPr="00192422" w:rsidRDefault="00192422" w:rsidP="00192422">
      <w:pPr>
        <w:spacing w:after="0" w:line="360" w:lineRule="auto"/>
        <w:ind w:left="720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6E746F31" w14:textId="77777777" w:rsidR="00670D34" w:rsidRPr="00192422" w:rsidRDefault="00670D34" w:rsidP="00192422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Tutti i partecipanti riceveranno un attestato. Le tre poesie finaliste </w:t>
      </w:r>
      <w:r w:rsidR="000F50A9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in ogni categoria </w:t>
      </w: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saranno lette durante la premiazione.</w:t>
      </w:r>
    </w:p>
    <w:p w14:paraId="03DAA52A" w14:textId="77777777" w:rsidR="00192422" w:rsidRPr="00192422" w:rsidRDefault="00192422" w:rsidP="00192422">
      <w:pPr>
        <w:spacing w:after="0" w:line="36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75FEE132" w14:textId="77777777" w:rsidR="00670D34" w:rsidRPr="00192422" w:rsidRDefault="00670D34" w:rsidP="00192422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I premi dovranno essere ritirati il giorno della premiazione, personalmente dai vincitori oppure da persona munita di delega.</w:t>
      </w:r>
    </w:p>
    <w:p w14:paraId="4E122A0F" w14:textId="77777777" w:rsidR="00192422" w:rsidRPr="00192422" w:rsidRDefault="00192422" w:rsidP="00192422">
      <w:pPr>
        <w:spacing w:after="0" w:line="360" w:lineRule="auto"/>
        <w:ind w:left="720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29E454B2" w14:textId="77777777" w:rsidR="00192422" w:rsidRPr="003E1B02" w:rsidRDefault="00670D34" w:rsidP="00192422">
      <w:pPr>
        <w:numPr>
          <w:ilvl w:val="0"/>
          <w:numId w:val="6"/>
        </w:numPr>
        <w:spacing w:after="0" w:line="360" w:lineRule="auto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3E1B0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 xml:space="preserve">I dati personali dei partecipanti al Concorso verranno trattati in conformità del </w:t>
      </w:r>
      <w:r w:rsidR="003E1B02" w:rsidRPr="003E1B02">
        <w:rPr>
          <w:rFonts w:ascii="Garamond" w:eastAsia="Times New Roman" w:hAnsi="Garamond" w:cs="Calibri"/>
          <w:sz w:val="24"/>
          <w:szCs w:val="24"/>
          <w:lang w:eastAsia="it-IT"/>
        </w:rPr>
        <w:t xml:space="preserve">GDPR </w:t>
      </w:r>
      <w:r w:rsidR="003E1B02" w:rsidRPr="003E1B02">
        <w:rPr>
          <w:rFonts w:ascii="Garamond" w:hAnsi="Garamond" w:cs="Arial"/>
          <w:sz w:val="24"/>
          <w:szCs w:val="24"/>
          <w:shd w:val="clear" w:color="auto" w:fill="FFFFFF"/>
        </w:rPr>
        <w:t>n. 2016/679</w:t>
      </w:r>
      <w:r w:rsidRPr="003E1B0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, ed utilizzati per le finalità connesse al concorso in oggetto.</w:t>
      </w:r>
    </w:p>
    <w:p w14:paraId="379202F0" w14:textId="77777777" w:rsidR="00313157" w:rsidRPr="00313157" w:rsidRDefault="00313157" w:rsidP="00313157">
      <w:pPr>
        <w:spacing w:after="0" w:line="360" w:lineRule="auto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77877598" w14:textId="77777777" w:rsidR="00313157" w:rsidRPr="00313157" w:rsidRDefault="00670D34" w:rsidP="00313157">
      <w:pPr>
        <w:numPr>
          <w:ilvl w:val="0"/>
          <w:numId w:val="6"/>
        </w:numPr>
        <w:spacing w:after="200" w:line="36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La partecipazione al Concorso implica l’accettazione di tutte le norme indicate nel presente bando. Il mancato rispetto delle condizioni e dei termini fissati nel presente bando comporterà l’esclusione dal Concorso.</w:t>
      </w:r>
    </w:p>
    <w:p w14:paraId="22B74234" w14:textId="77777777" w:rsidR="00313157" w:rsidRPr="00313157" w:rsidRDefault="00313157" w:rsidP="00313157">
      <w:pPr>
        <w:numPr>
          <w:ilvl w:val="0"/>
          <w:numId w:val="6"/>
        </w:numPr>
        <w:spacing w:after="200" w:line="36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L’iscrizione al suddetto concorso è gratuita.</w:t>
      </w:r>
    </w:p>
    <w:p w14:paraId="6B7393A3" w14:textId="77777777" w:rsidR="00670D34" w:rsidRPr="00192422" w:rsidRDefault="00670D34" w:rsidP="00192422">
      <w:pPr>
        <w:spacing w:after="20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ab/>
      </w:r>
    </w:p>
    <w:p w14:paraId="4BF3D0BF" w14:textId="77777777" w:rsidR="00D553BD" w:rsidRDefault="00D553BD"/>
    <w:sectPr w:rsidR="00D553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759F5"/>
    <w:multiLevelType w:val="multilevel"/>
    <w:tmpl w:val="968E64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250F0"/>
    <w:multiLevelType w:val="multilevel"/>
    <w:tmpl w:val="857A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A66D9"/>
    <w:multiLevelType w:val="multilevel"/>
    <w:tmpl w:val="A836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F6F88"/>
    <w:multiLevelType w:val="multilevel"/>
    <w:tmpl w:val="1DAC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E1E46"/>
    <w:multiLevelType w:val="multilevel"/>
    <w:tmpl w:val="4B34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45BFD"/>
    <w:multiLevelType w:val="hybridMultilevel"/>
    <w:tmpl w:val="6888A5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5B5167"/>
    <w:multiLevelType w:val="multilevel"/>
    <w:tmpl w:val="6B76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34"/>
    <w:rsid w:val="000474D7"/>
    <w:rsid w:val="000F50A9"/>
    <w:rsid w:val="00192422"/>
    <w:rsid w:val="00313157"/>
    <w:rsid w:val="003E1B02"/>
    <w:rsid w:val="003E1B6A"/>
    <w:rsid w:val="00522C30"/>
    <w:rsid w:val="005B1410"/>
    <w:rsid w:val="00670D34"/>
    <w:rsid w:val="008A7B80"/>
    <w:rsid w:val="00B04861"/>
    <w:rsid w:val="00B72053"/>
    <w:rsid w:val="00C87760"/>
    <w:rsid w:val="00D553BD"/>
    <w:rsid w:val="00DE5713"/>
    <w:rsid w:val="00DF4B0A"/>
    <w:rsid w:val="00E67365"/>
    <w:rsid w:val="00EA22E3"/>
    <w:rsid w:val="00ED01F4"/>
    <w:rsid w:val="00F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738A"/>
  <w15:chartTrackingRefBased/>
  <w15:docId w15:val="{AEE4B2FE-4D7F-4C81-8CF9-9C9D827F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7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670D34"/>
  </w:style>
  <w:style w:type="paragraph" w:styleId="Paragrafoelenco">
    <w:name w:val="List Paragraph"/>
    <w:basedOn w:val="Normale"/>
    <w:uiPriority w:val="34"/>
    <w:qFormat/>
    <w:rsid w:val="001924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14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sinelborg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</dc:creator>
  <cp:keywords/>
  <dc:description/>
  <cp:lastModifiedBy>Utente</cp:lastModifiedBy>
  <cp:revision>2</cp:revision>
  <cp:lastPrinted>2019-06-04T16:24:00Z</cp:lastPrinted>
  <dcterms:created xsi:type="dcterms:W3CDTF">2019-07-09T21:43:00Z</dcterms:created>
  <dcterms:modified xsi:type="dcterms:W3CDTF">2019-07-09T21:43:00Z</dcterms:modified>
</cp:coreProperties>
</file>